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C5" w:rsidRDefault="00CE25C5" w:rsidP="00CE25C5">
      <w:pPr>
        <w:tabs>
          <w:tab w:val="num" w:pos="-851"/>
        </w:tabs>
        <w:spacing w:after="0"/>
        <w:ind w:left="-1134" w:right="-568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E92">
        <w:rPr>
          <w:rFonts w:ascii="Times New Roman" w:hAnsi="Times New Roman" w:cs="Times New Roman"/>
          <w:b/>
          <w:i/>
          <w:sz w:val="28"/>
          <w:szCs w:val="28"/>
        </w:rPr>
        <w:t>Критерии оценки портфолио педагогического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5E92">
        <w:rPr>
          <w:rFonts w:ascii="Times New Roman" w:hAnsi="Times New Roman" w:cs="Times New Roman"/>
          <w:b/>
          <w:i/>
          <w:sz w:val="28"/>
          <w:szCs w:val="28"/>
        </w:rPr>
        <w:t>работника</w:t>
      </w:r>
    </w:p>
    <w:p w:rsidR="00CE25C5" w:rsidRDefault="00CE25C5" w:rsidP="00CE25C5">
      <w:pPr>
        <w:tabs>
          <w:tab w:val="num" w:pos="-851"/>
        </w:tabs>
        <w:spacing w:after="0"/>
        <w:ind w:left="-1134" w:right="-568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E92">
        <w:rPr>
          <w:rFonts w:ascii="Times New Roman" w:hAnsi="Times New Roman" w:cs="Times New Roman"/>
          <w:b/>
          <w:i/>
          <w:sz w:val="28"/>
          <w:szCs w:val="28"/>
        </w:rPr>
        <w:t xml:space="preserve"> (бумажный формат)</w:t>
      </w:r>
    </w:p>
    <w:p w:rsidR="00CE25C5" w:rsidRDefault="00CE25C5" w:rsidP="00CE25C5">
      <w:pPr>
        <w:tabs>
          <w:tab w:val="num" w:pos="-851"/>
        </w:tabs>
        <w:spacing w:after="0"/>
        <w:ind w:left="-1134" w:right="-568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338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71" w:type="dxa"/>
        <w:jc w:val="center"/>
        <w:tblInd w:w="-8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847"/>
      </w:tblGrid>
      <w:tr w:rsidR="00CE25C5" w:rsidRPr="00CE25C5" w:rsidTr="00CE25C5">
        <w:trPr>
          <w:trHeight w:val="4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C5" w:rsidRPr="00CE25C5" w:rsidRDefault="00CE25C5" w:rsidP="002B16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25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25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25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C5" w:rsidRPr="00CE25C5" w:rsidRDefault="00CE25C5" w:rsidP="002B165C">
            <w:pPr>
              <w:spacing w:after="0" w:line="240" w:lineRule="auto"/>
              <w:ind w:left="-13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C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 требования к портфолио</w:t>
            </w:r>
          </w:p>
        </w:tc>
      </w:tr>
      <w:tr w:rsidR="00CE25C5" w:rsidRPr="00CE25C5" w:rsidTr="00CE25C5">
        <w:trPr>
          <w:trHeight w:val="79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C5" w:rsidRPr="00CE25C5" w:rsidRDefault="00CE25C5" w:rsidP="002B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C5" w:rsidRPr="00CE25C5" w:rsidRDefault="00CE25C5" w:rsidP="00CE25C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25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Полнота и системность представления профессиональных достижений педагогического работника, охват всех компонентов структуры и культура оформления портфолио</w:t>
            </w:r>
          </w:p>
        </w:tc>
      </w:tr>
      <w:tr w:rsidR="00CE25C5" w:rsidRPr="00CE25C5" w:rsidTr="00CE25C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C5" w:rsidRPr="00CE25C5" w:rsidRDefault="00CE25C5" w:rsidP="002B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C5" w:rsidRPr="00CE25C5" w:rsidRDefault="00CE25C5" w:rsidP="00CE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C5">
              <w:rPr>
                <w:rFonts w:ascii="Times New Roman" w:hAnsi="Times New Roman" w:cs="Times New Roman"/>
                <w:sz w:val="28"/>
                <w:szCs w:val="28"/>
              </w:rPr>
              <w:t>Демонстрация личного вклада педагогического работника в повышение качества образования на основе использования современных образовательных технологий и образовательных ресурсов</w:t>
            </w:r>
          </w:p>
        </w:tc>
      </w:tr>
      <w:tr w:rsidR="00CE25C5" w:rsidRPr="00CE25C5" w:rsidTr="00CE25C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C5" w:rsidRPr="00CE25C5" w:rsidRDefault="00CE25C5" w:rsidP="002B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C5" w:rsidRPr="00CE25C5" w:rsidRDefault="00CE25C5" w:rsidP="00CE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C5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участия педагогического работника в инновационной и экспериментальной деятельности </w:t>
            </w:r>
          </w:p>
        </w:tc>
      </w:tr>
      <w:tr w:rsidR="00CE25C5" w:rsidRPr="00CE25C5" w:rsidTr="00CE25C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C5" w:rsidRPr="00CE25C5" w:rsidRDefault="00CE25C5" w:rsidP="002B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C5" w:rsidRPr="00CE25C5" w:rsidRDefault="00CE25C5" w:rsidP="00CE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C5">
              <w:rPr>
                <w:rFonts w:ascii="Times New Roman" w:hAnsi="Times New Roman" w:cs="Times New Roman"/>
                <w:sz w:val="28"/>
                <w:szCs w:val="28"/>
              </w:rPr>
              <w:t xml:space="preserve">Транслирование в педагогических коллективах и через публикации опыта практических результатов профессиональной деятельности </w:t>
            </w:r>
          </w:p>
        </w:tc>
      </w:tr>
      <w:tr w:rsidR="00CE25C5" w:rsidRPr="00CE25C5" w:rsidTr="00CE25C5">
        <w:trPr>
          <w:trHeight w:val="51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C5" w:rsidRPr="00CE25C5" w:rsidRDefault="00CE25C5" w:rsidP="002B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C5" w:rsidRPr="00CE25C5" w:rsidRDefault="00CE25C5" w:rsidP="00CE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C5">
              <w:rPr>
                <w:rFonts w:ascii="Times New Roman" w:hAnsi="Times New Roman" w:cs="Times New Roman"/>
                <w:sz w:val="28"/>
                <w:szCs w:val="28"/>
              </w:rPr>
              <w:t>Стабильность позитивных результатов профессиональной педагогической деятельности</w:t>
            </w:r>
          </w:p>
        </w:tc>
      </w:tr>
      <w:tr w:rsidR="00CE25C5" w:rsidRPr="00CE25C5" w:rsidTr="00CE25C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C5" w:rsidRPr="00CE25C5" w:rsidRDefault="00CE25C5" w:rsidP="002B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C5" w:rsidRPr="00CE25C5" w:rsidRDefault="00CE25C5" w:rsidP="00CE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C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динамики результатов профессиональной педагогической деятельности </w:t>
            </w:r>
          </w:p>
        </w:tc>
      </w:tr>
      <w:tr w:rsidR="00CE25C5" w:rsidRPr="00CE25C5" w:rsidTr="00CE25C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C5" w:rsidRPr="00CE25C5" w:rsidRDefault="00CE25C5" w:rsidP="002B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C5" w:rsidRPr="00CE25C5" w:rsidRDefault="00CE25C5" w:rsidP="00CE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C5">
              <w:rPr>
                <w:rFonts w:ascii="Times New Roman" w:hAnsi="Times New Roman" w:cs="Times New Roman"/>
                <w:sz w:val="28"/>
                <w:szCs w:val="28"/>
              </w:rPr>
              <w:t>Демонстрация готовности и способности педагогического работника к интеллектуальному и творческому развитию обучающихся и воспитанников</w:t>
            </w:r>
          </w:p>
        </w:tc>
      </w:tr>
      <w:tr w:rsidR="00CE25C5" w:rsidRPr="00CE25C5" w:rsidTr="00CE25C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C5" w:rsidRPr="00CE25C5" w:rsidRDefault="00CE25C5" w:rsidP="002B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C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C5" w:rsidRPr="00CE25C5" w:rsidRDefault="00CE25C5" w:rsidP="00CE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C5"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компьютерных и мультимедийных технологий, интернет – ресурсов, цифровых образовательных ресурсов по направлению профессиональной деятельности</w:t>
            </w:r>
          </w:p>
        </w:tc>
      </w:tr>
      <w:tr w:rsidR="00CE25C5" w:rsidRPr="00CE25C5" w:rsidTr="00CE25C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C5" w:rsidRPr="00CE25C5" w:rsidRDefault="00CE25C5" w:rsidP="002B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C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C5" w:rsidRPr="00CE25C5" w:rsidRDefault="00CE25C5" w:rsidP="00CE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C5">
              <w:rPr>
                <w:rFonts w:ascii="Times New Roman" w:hAnsi="Times New Roman" w:cs="Times New Roman"/>
                <w:sz w:val="28"/>
                <w:szCs w:val="28"/>
              </w:rPr>
              <w:t>Наличие материалов программно – методического сопровождения образовательного процесса и уровень его представленности (муниципальный, региональный, федеральный)</w:t>
            </w:r>
          </w:p>
        </w:tc>
      </w:tr>
      <w:tr w:rsidR="00CE25C5" w:rsidRPr="00CE25C5" w:rsidTr="00CE25C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C5" w:rsidRPr="00CE25C5" w:rsidRDefault="00CE25C5" w:rsidP="002B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C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C5" w:rsidRPr="00CE25C5" w:rsidRDefault="00CE25C5" w:rsidP="00CE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C5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готовности и способности к непрерывному профессиональному росту и подтверждение соответствия профессиональной компетентности квалификационным требованиям </w:t>
            </w:r>
          </w:p>
        </w:tc>
      </w:tr>
      <w:tr w:rsidR="00CE25C5" w:rsidRPr="00CE25C5" w:rsidTr="00CE25C5">
        <w:trPr>
          <w:jc w:val="center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C5" w:rsidRPr="00CE25C5" w:rsidRDefault="00CE25C5" w:rsidP="002B165C">
            <w:pPr>
              <w:tabs>
                <w:tab w:val="num" w:pos="-851"/>
              </w:tabs>
              <w:spacing w:after="0"/>
              <w:ind w:left="-1134" w:right="-568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C5">
              <w:rPr>
                <w:rFonts w:ascii="Times New Roman" w:hAnsi="Times New Roman" w:cs="Times New Roman"/>
                <w:b/>
                <w:sz w:val="28"/>
                <w:szCs w:val="28"/>
              </w:rPr>
              <w:t>Макс. балл по критерию – 10</w:t>
            </w:r>
            <w:r w:rsidRPr="00CE2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количество баллов – 100 </w:t>
            </w:r>
          </w:p>
        </w:tc>
      </w:tr>
    </w:tbl>
    <w:p w:rsidR="00CE25C5" w:rsidRDefault="00CE25C5" w:rsidP="00CE25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25C5" w:rsidRPr="00FB5564" w:rsidRDefault="00CE25C5" w:rsidP="00CE25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564">
        <w:rPr>
          <w:rFonts w:ascii="Times New Roman" w:hAnsi="Times New Roman" w:cs="Times New Roman"/>
          <w:i/>
          <w:sz w:val="28"/>
          <w:szCs w:val="28"/>
        </w:rPr>
        <w:t>Первая квалификационная категория – от 70 до 79 баллов (70% и более)</w:t>
      </w:r>
    </w:p>
    <w:p w:rsidR="00CE25C5" w:rsidRPr="00FB5564" w:rsidRDefault="00CE25C5" w:rsidP="00CE25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564">
        <w:rPr>
          <w:rFonts w:ascii="Times New Roman" w:hAnsi="Times New Roman" w:cs="Times New Roman"/>
          <w:i/>
          <w:sz w:val="28"/>
          <w:szCs w:val="28"/>
        </w:rPr>
        <w:t>Высшая квалификационная категория – от 80 до 100 баллов (80% и более)</w:t>
      </w:r>
    </w:p>
    <w:p w:rsidR="00CE25C5" w:rsidRPr="001D5E92" w:rsidRDefault="00CE25C5" w:rsidP="00CE25C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63E9B" w:rsidRDefault="00063E9B"/>
    <w:sectPr w:rsidR="0006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5C5"/>
    <w:rsid w:val="00063E9B"/>
    <w:rsid w:val="00CE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GruzdevaLA</dc:creator>
  <cp:keywords/>
  <dc:description/>
  <cp:lastModifiedBy>GruzdevaLA</cp:lastModifiedBy>
  <cp:revision>2</cp:revision>
  <dcterms:created xsi:type="dcterms:W3CDTF">2016-11-11T10:43:00Z</dcterms:created>
  <dcterms:modified xsi:type="dcterms:W3CDTF">2016-11-11T10:45:00Z</dcterms:modified>
</cp:coreProperties>
</file>